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2B" w:rsidRDefault="008515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152B" w:rsidRDefault="0085152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515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52B" w:rsidRDefault="0085152B">
            <w:pPr>
              <w:pStyle w:val="ConsPlusNormal"/>
            </w:pPr>
            <w:r>
              <w:t>28 января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52B" w:rsidRDefault="0085152B">
            <w:pPr>
              <w:pStyle w:val="ConsPlusNormal"/>
              <w:jc w:val="right"/>
            </w:pPr>
            <w:r>
              <w:t>N 13-ОЗ</w:t>
            </w:r>
          </w:p>
        </w:tc>
      </w:tr>
    </w:tbl>
    <w:p w:rsidR="0085152B" w:rsidRDefault="00851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Title"/>
        <w:jc w:val="center"/>
      </w:pPr>
      <w:r>
        <w:t>КЕМЕРОВСКАЯ ОБЛАСТЬ</w:t>
      </w:r>
    </w:p>
    <w:p w:rsidR="0085152B" w:rsidRDefault="0085152B">
      <w:pPr>
        <w:pStyle w:val="ConsPlusTitle"/>
        <w:jc w:val="center"/>
      </w:pPr>
    </w:p>
    <w:p w:rsidR="0085152B" w:rsidRDefault="0085152B">
      <w:pPr>
        <w:pStyle w:val="ConsPlusTitle"/>
        <w:jc w:val="center"/>
      </w:pPr>
      <w:r>
        <w:t>ЗАКОН</w:t>
      </w:r>
    </w:p>
    <w:p w:rsidR="0085152B" w:rsidRDefault="0085152B">
      <w:pPr>
        <w:pStyle w:val="ConsPlusTitle"/>
        <w:jc w:val="center"/>
      </w:pPr>
    </w:p>
    <w:p w:rsidR="0085152B" w:rsidRDefault="0085152B">
      <w:pPr>
        <w:pStyle w:val="ConsPlusTitle"/>
        <w:jc w:val="center"/>
      </w:pPr>
      <w:r>
        <w:t>О ЗАЙМАХ МОЛОДЫМ СЕМЬЯМ В 2010 - 2018 ГОДАХ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jc w:val="right"/>
      </w:pPr>
      <w:proofErr w:type="gramStart"/>
      <w:r>
        <w:t>Принят</w:t>
      </w:r>
      <w:proofErr w:type="gramEnd"/>
    </w:p>
    <w:p w:rsidR="0085152B" w:rsidRDefault="0085152B">
      <w:pPr>
        <w:pStyle w:val="ConsPlusNormal"/>
        <w:jc w:val="right"/>
      </w:pPr>
      <w:r>
        <w:t>Советом народных депутатов</w:t>
      </w:r>
    </w:p>
    <w:p w:rsidR="0085152B" w:rsidRDefault="0085152B">
      <w:pPr>
        <w:pStyle w:val="ConsPlusNormal"/>
        <w:jc w:val="right"/>
      </w:pPr>
      <w:r>
        <w:t>Кемеровской области</w:t>
      </w:r>
    </w:p>
    <w:p w:rsidR="0085152B" w:rsidRDefault="0085152B">
      <w:pPr>
        <w:pStyle w:val="ConsPlusNormal"/>
        <w:jc w:val="right"/>
      </w:pPr>
      <w:r>
        <w:t>27 января 2010 года</w:t>
      </w:r>
    </w:p>
    <w:p w:rsidR="0085152B" w:rsidRDefault="008515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5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52B" w:rsidRDefault="008515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52B" w:rsidRDefault="008515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85152B" w:rsidRDefault="008515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28.06.2010 </w:t>
            </w:r>
            <w:hyperlink r:id="rId6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 xml:space="preserve">, от 31.01.2011 </w:t>
            </w:r>
            <w:hyperlink r:id="rId7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02.04.2012 </w:t>
            </w:r>
            <w:hyperlink r:id="rId8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,</w:t>
            </w:r>
          </w:p>
          <w:p w:rsidR="0085152B" w:rsidRDefault="008515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9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04.02.2014 </w:t>
            </w:r>
            <w:hyperlink r:id="rId10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13.11.2014 </w:t>
            </w:r>
            <w:hyperlink r:id="rId11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85152B" w:rsidRDefault="008515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12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13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14" w:history="1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>,</w:t>
            </w:r>
          </w:p>
          <w:p w:rsidR="0085152B" w:rsidRDefault="008515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5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26.02.2018 </w:t>
            </w:r>
            <w:hyperlink r:id="rId16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152B" w:rsidRDefault="0085152B">
      <w:pPr>
        <w:pStyle w:val="ConsPlusNormal"/>
        <w:jc w:val="right"/>
      </w:pPr>
    </w:p>
    <w:p w:rsidR="0085152B" w:rsidRDefault="0085152B">
      <w:pPr>
        <w:pStyle w:val="ConsPlusNormal"/>
        <w:ind w:firstLine="540"/>
        <w:jc w:val="both"/>
      </w:pPr>
      <w:r>
        <w:t>Настоящий Закон принимается в целях создания в 2010 - 2018 годах наиболее благоприятных условий для приобретения или строительства жилья молодыми семьями путем предоставления целевых жилищных займов.</w:t>
      </w:r>
    </w:p>
    <w:p w:rsidR="0085152B" w:rsidRDefault="0085152B">
      <w:pPr>
        <w:pStyle w:val="ConsPlusNormal"/>
        <w:jc w:val="both"/>
      </w:pPr>
      <w:r>
        <w:t xml:space="preserve">(в ред. Законов Кемеровской области от 31.01.2011 </w:t>
      </w:r>
      <w:hyperlink r:id="rId17" w:history="1">
        <w:r>
          <w:rPr>
            <w:color w:val="0000FF"/>
          </w:rPr>
          <w:t>N 8-ОЗ</w:t>
        </w:r>
      </w:hyperlink>
      <w:r>
        <w:t xml:space="preserve">, от 02.04.2012 </w:t>
      </w:r>
      <w:hyperlink r:id="rId18" w:history="1">
        <w:r>
          <w:rPr>
            <w:color w:val="0000FF"/>
          </w:rPr>
          <w:t>N 21-ОЗ</w:t>
        </w:r>
      </w:hyperlink>
      <w:r>
        <w:t xml:space="preserve">, от 03.04.2013 </w:t>
      </w:r>
      <w:hyperlink r:id="rId19" w:history="1">
        <w:r>
          <w:rPr>
            <w:color w:val="0000FF"/>
          </w:rPr>
          <w:t>N 35-ОЗ</w:t>
        </w:r>
      </w:hyperlink>
      <w:r>
        <w:t xml:space="preserve">, от 04.02.2014 </w:t>
      </w:r>
      <w:hyperlink r:id="rId20" w:history="1">
        <w:r>
          <w:rPr>
            <w:color w:val="0000FF"/>
          </w:rPr>
          <w:t>N 8-ОЗ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18.12.2014 </w:t>
      </w:r>
      <w:hyperlink r:id="rId21" w:history="1">
        <w:r>
          <w:rPr>
            <w:color w:val="0000FF"/>
          </w:rPr>
          <w:t>N 124-ОЗ</w:t>
        </w:r>
      </w:hyperlink>
      <w:r>
        <w:t xml:space="preserve">, от 29.12.2015 </w:t>
      </w:r>
      <w:hyperlink r:id="rId22" w:history="1">
        <w:r>
          <w:rPr>
            <w:color w:val="0000FF"/>
          </w:rPr>
          <w:t>N 141-ОЗ</w:t>
        </w:r>
      </w:hyperlink>
      <w:r>
        <w:t xml:space="preserve">, от 27.06.2017 </w:t>
      </w:r>
      <w:hyperlink r:id="rId23" w:history="1">
        <w:r>
          <w:rPr>
            <w:color w:val="0000FF"/>
          </w:rPr>
          <w:t>N 44-ОЗ</w:t>
        </w:r>
      </w:hyperlink>
      <w:r>
        <w:t xml:space="preserve">, от 26.02.2018 </w:t>
      </w:r>
      <w:hyperlink r:id="rId24" w:history="1">
        <w:r>
          <w:rPr>
            <w:color w:val="0000FF"/>
          </w:rPr>
          <w:t>N 5-ОЗ</w:t>
        </w:r>
      </w:hyperlink>
      <w:r>
        <w:t>)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</w:pPr>
      <w:r>
        <w:t xml:space="preserve">В настоящем Законе используются понятия, установленные </w:t>
      </w:r>
      <w:hyperlink r:id="rId25" w:history="1">
        <w:r>
          <w:rPr>
            <w:color w:val="0000FF"/>
          </w:rPr>
          <w:t>Законом</w:t>
        </w:r>
      </w:hyperlink>
      <w:r>
        <w:t xml:space="preserve"> Кемеровской области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а также для целей настоящего Закона следующие понятия:</w:t>
      </w:r>
    </w:p>
    <w:p w:rsidR="0085152B" w:rsidRDefault="0085152B">
      <w:pPr>
        <w:pStyle w:val="ConsPlusNormal"/>
        <w:spacing w:before="220"/>
        <w:ind w:firstLine="540"/>
        <w:jc w:val="both"/>
      </w:pPr>
      <w:bookmarkStart w:id="0" w:name="P27"/>
      <w:bookmarkEnd w:id="0"/>
      <w:proofErr w:type="gramStart"/>
      <w:r>
        <w:t>молодая семья - семья, состоящая из супругов либо супругов и совместно проживающего (проживающих) с ними их ребенка (детей), в том числе ребенка (детей), не являющегося (являющихся) общим ребенком (общими детьми) супругов, либо неполная семья, состоящая из одного родителя (далее - родитель) и совместно проживающего (проживающих) с ним его ребенка (детей), при этом возраст супругов, родителя не превышает 35 лет (до дня достижения</w:t>
      </w:r>
      <w:proofErr w:type="gramEnd"/>
      <w:r>
        <w:t xml:space="preserve"> возраста 36 лет);</w:t>
      </w:r>
    </w:p>
    <w:p w:rsidR="0085152B" w:rsidRDefault="0085152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08.07.2015 N 76-ОЗ)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целевой жилищный заем (далее - заем) - денежные средства, предоставляемые на возвратной основе для приобретения жилого помещения в соответствии с положениями настоящего Закона.</w:t>
      </w:r>
    </w:p>
    <w:p w:rsidR="0085152B" w:rsidRDefault="0085152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от 29.12.2015 N 141-ОЗ)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  <w:outlineLvl w:val="0"/>
      </w:pPr>
      <w:r>
        <w:t>Статья 2. Категории молодых семей, имеющих право на заем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</w:pPr>
      <w:r>
        <w:lastRenderedPageBreak/>
        <w:t>Право на заем имеют молодые семьи, в которых один из супругов или оба супруга, родитель имеют заслуги в экономике, науке, культуре, искусстве, государственном строительстве, воспитании, просвещении, охране здоровья, жизни и прав граждан, благотворительной деятельности и иные заслуги перед Кемеровской областью.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  <w:outlineLvl w:val="0"/>
      </w:pPr>
      <w:r>
        <w:t>Статья 3. Условия предоставления займа</w:t>
      </w:r>
    </w:p>
    <w:p w:rsidR="0085152B" w:rsidRDefault="0085152B">
      <w:pPr>
        <w:pStyle w:val="ConsPlusNormal"/>
        <w:ind w:firstLine="540"/>
        <w:jc w:val="both"/>
      </w:pPr>
    </w:p>
    <w:p w:rsidR="0085152B" w:rsidRDefault="0085152B">
      <w:pPr>
        <w:pStyle w:val="ConsPlusNormal"/>
        <w:ind w:firstLine="540"/>
        <w:jc w:val="both"/>
      </w:pPr>
      <w:r>
        <w:t>1. Заем предоставляется при наличии заявления на получение займа, поданного обоими супругами, родителем не позднее 31 октября 2018 года в соответствии с порядком предоставления займа (далее - заявление).</w:t>
      </w:r>
    </w:p>
    <w:p w:rsidR="0085152B" w:rsidRDefault="00851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31.01.2011 </w:t>
      </w:r>
      <w:hyperlink r:id="rId28" w:history="1">
        <w:r>
          <w:rPr>
            <w:color w:val="0000FF"/>
          </w:rPr>
          <w:t>N 8-ОЗ</w:t>
        </w:r>
      </w:hyperlink>
      <w:r>
        <w:t xml:space="preserve">, от 02.04.2012 </w:t>
      </w:r>
      <w:hyperlink r:id="rId29" w:history="1">
        <w:r>
          <w:rPr>
            <w:color w:val="0000FF"/>
          </w:rPr>
          <w:t>N 21-ОЗ</w:t>
        </w:r>
      </w:hyperlink>
      <w:r>
        <w:t xml:space="preserve">, от 03.04.2013 </w:t>
      </w:r>
      <w:hyperlink r:id="rId30" w:history="1">
        <w:r>
          <w:rPr>
            <w:color w:val="0000FF"/>
          </w:rPr>
          <w:t>N 35-ОЗ</w:t>
        </w:r>
      </w:hyperlink>
      <w:r>
        <w:t xml:space="preserve">, от 04.02.2014 </w:t>
      </w:r>
      <w:hyperlink r:id="rId31" w:history="1">
        <w:r>
          <w:rPr>
            <w:color w:val="0000FF"/>
          </w:rPr>
          <w:t>N 8-ОЗ</w:t>
        </w:r>
      </w:hyperlink>
      <w:r>
        <w:t xml:space="preserve">, от 18.12.2014 </w:t>
      </w:r>
      <w:hyperlink r:id="rId32" w:history="1">
        <w:r>
          <w:rPr>
            <w:color w:val="0000FF"/>
          </w:rPr>
          <w:t>N 124-ОЗ</w:t>
        </w:r>
      </w:hyperlink>
      <w:r>
        <w:t xml:space="preserve">, от 29.12.2015 </w:t>
      </w:r>
      <w:hyperlink r:id="rId33" w:history="1">
        <w:r>
          <w:rPr>
            <w:color w:val="0000FF"/>
          </w:rPr>
          <w:t>N 141-ОЗ</w:t>
        </w:r>
      </w:hyperlink>
      <w:r>
        <w:t xml:space="preserve">, от 27.06.2017 </w:t>
      </w:r>
      <w:hyperlink r:id="rId34" w:history="1">
        <w:r>
          <w:rPr>
            <w:color w:val="0000FF"/>
          </w:rPr>
          <w:t>N 44-ОЗ</w:t>
        </w:r>
      </w:hyperlink>
      <w:r>
        <w:t xml:space="preserve">, от 26.02.2018 </w:t>
      </w:r>
      <w:hyperlink r:id="rId35" w:history="1">
        <w:r>
          <w:rPr>
            <w:color w:val="0000FF"/>
          </w:rPr>
          <w:t>N 5-ОЗ</w:t>
        </w:r>
      </w:hyperlink>
      <w:r>
        <w:t>)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2. Заем предоставляется в случае, если: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1) молодая семья, а также иные лица, проживающие совместно с молодой семьей не менее двух лет, непосредственно предшествующих подаче заявления о получении займа, обеспечены общей площадью жилого помещения на одного человека менее 14 квадратных метров.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При определении обеспеченности общей площадью жилого помещения для получения займа учитываются жилые помещения, которые супруги, родитель, ребенок (дети) в молодой семье имеют в собственности или занимают в качестве члена семьи собственника жилого помещения, нанимателя (члена семьи нанимателя) жилого помещения по договору социального найма жилого помещения;</w:t>
      </w:r>
    </w:p>
    <w:p w:rsidR="0085152B" w:rsidRDefault="0085152B">
      <w:pPr>
        <w:pStyle w:val="ConsPlusNormal"/>
        <w:spacing w:before="220"/>
        <w:ind w:firstLine="540"/>
        <w:jc w:val="both"/>
      </w:pPr>
      <w:bookmarkStart w:id="1" w:name="P43"/>
      <w:bookmarkEnd w:id="1"/>
      <w:proofErr w:type="gramStart"/>
      <w:r>
        <w:t>2) молодая семья проживает с родителями супруга (супруги, молодого родителя) в совокупности не менее двух лет, непосредственно предшествующих подаче заявления о получении займа, - независимо от размера площади занимаемого совместно жилого помещения и права собственности супругов, молодого родителя, ребенка (детей) в молодой семье на указанное жилое помещение или его часть при условии отсутствия находящегося в собственности исключительно молодой семьи (лиц, входящих</w:t>
      </w:r>
      <w:proofErr w:type="gramEnd"/>
      <w:r>
        <w:t xml:space="preserve"> в ее состав) иного жилого помещения, пригодного для проживания. При этом не требуется проживание супругов в течение указанного срока либо только с родителями супруга, либо только с родителями супруги.</w:t>
      </w:r>
    </w:p>
    <w:p w:rsidR="0085152B" w:rsidRDefault="00851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08.07.2015 </w:t>
      </w:r>
      <w:hyperlink r:id="rId36" w:history="1">
        <w:r>
          <w:rPr>
            <w:color w:val="0000FF"/>
          </w:rPr>
          <w:t>N 76-ОЗ</w:t>
        </w:r>
      </w:hyperlink>
      <w:r>
        <w:t xml:space="preserve">, от 29.12.2015 </w:t>
      </w:r>
      <w:hyperlink r:id="rId37" w:history="1">
        <w:r>
          <w:rPr>
            <w:color w:val="0000FF"/>
          </w:rPr>
          <w:t>N 141-ОЗ</w:t>
        </w:r>
      </w:hyperlink>
      <w:r>
        <w:t>)</w:t>
      </w:r>
    </w:p>
    <w:p w:rsidR="0085152B" w:rsidRDefault="0085152B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Кемеровской области от 13.11.2014 N 97-ОЗ)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Заем предоставляется в случае, если супруги (один из супругов), родитель, ребенок (дети) в молодой семье не совершали за пять лет, предшествующих подаче заявления о получении займа, сделок с жилыми помещениями (долями в праве собственности на жилые помещения), совершение которых привело к уменьшению размера занимаемых жилых помещений (долей в праве собственности на жилые помещения) или их отчуждению, в результате чего они</w:t>
      </w:r>
      <w:proofErr w:type="gramEnd"/>
      <w:r>
        <w:t xml:space="preserve"> могут быть признаны имеющими право на получение займа в соответствии с настоящим Законом, а </w:t>
      </w:r>
      <w:proofErr w:type="gramStart"/>
      <w:r>
        <w:t>также</w:t>
      </w:r>
      <w:proofErr w:type="gramEnd"/>
      <w:r>
        <w:t xml:space="preserve"> если супруги (один из супругов), родитель ранее в совершеннолетнем возрасте не реализовали право на улучшение жилищных условий с использованием долгосрочных целевых жилищных займов (целевых жилищных займов) и (или) социальных выплат на приобретение жилых помещений в соответствии с настоящим Законом или иными законами Кемеровской области.</w:t>
      </w:r>
    </w:p>
    <w:p w:rsidR="0085152B" w:rsidRDefault="0085152B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Кемеровской области от 29.12.2015 N 141-ОЗ)</w:t>
      </w:r>
    </w:p>
    <w:p w:rsidR="0085152B" w:rsidRDefault="008515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5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52B" w:rsidRDefault="0085152B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Действие пункта 3-1 статьи 3, введенного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от 29.12.2015 N 141-ОЗ, </w:t>
            </w:r>
            <w:hyperlink r:id="rId41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лиц, в отношении которых органом государственной власти Кемеровской области отраслевой или специальной компетенции, структурным подразделением Администрации Кемеровской области до дня вступления в силу Закона Кемеровской области от 29.12.2015 N 141-ОЗ направлено ходатайство о предоставлении займа </w:t>
            </w:r>
            <w:r>
              <w:rPr>
                <w:color w:val="392C69"/>
              </w:rPr>
              <w:lastRenderedPageBreak/>
              <w:t>в областную комиссию.</w:t>
            </w:r>
            <w:proofErr w:type="gramEnd"/>
          </w:p>
        </w:tc>
      </w:tr>
    </w:tbl>
    <w:p w:rsidR="0085152B" w:rsidRDefault="0085152B">
      <w:pPr>
        <w:pStyle w:val="ConsPlusNormal"/>
        <w:spacing w:before="220"/>
        <w:ind w:firstLine="540"/>
        <w:jc w:val="both"/>
      </w:pPr>
      <w:r>
        <w:lastRenderedPageBreak/>
        <w:t xml:space="preserve">3-1. Право на заем в соответствии с настоящим Законом имеют молодые семьи, размер доходов которых не превышает пятикратной величины прожиточного минимума в Кемеровской области для трудоспособного населения на каждого члена молодой семьи, из числа указанных в </w:t>
      </w:r>
      <w:hyperlink w:anchor="P27" w:history="1">
        <w:r>
          <w:rPr>
            <w:color w:val="0000FF"/>
          </w:rPr>
          <w:t>абзаце втором статьи 1</w:t>
        </w:r>
      </w:hyperlink>
      <w:r>
        <w:t xml:space="preserve"> настоящего Закона. Размер доходов определяется в порядке, установленном Коллегией Администрации Кемеровской области.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Для определения права на заем используется величина прожиточного минимума в Кемеровской области для трудоспособного населения, установленная Коллегией Администрации Кемеровской области на квартал, непосредственно предшествующий принятию решения о предоставлении займа.</w:t>
      </w:r>
    </w:p>
    <w:p w:rsidR="0085152B" w:rsidRDefault="008515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Кемеровской области от 29.12.2015 N 141-ОЗ)</w:t>
      </w:r>
    </w:p>
    <w:p w:rsidR="0085152B" w:rsidRDefault="008515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5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52B" w:rsidRDefault="0085152B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от 26.02.2018 N 5-ОЗ в абзац первый пункта 4 внесены изменения, действие которых </w:t>
            </w:r>
            <w:hyperlink r:id="rId4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граждан, подавших заявление на получение целевого жилищного займа до 31 октября 2017 года.</w:t>
            </w:r>
          </w:p>
        </w:tc>
      </w:tr>
    </w:tbl>
    <w:p w:rsidR="0085152B" w:rsidRDefault="0085152B">
      <w:pPr>
        <w:pStyle w:val="ConsPlusNormal"/>
        <w:spacing w:before="220"/>
        <w:ind w:firstLine="540"/>
        <w:jc w:val="both"/>
      </w:pPr>
      <w:r>
        <w:t>4. Заем предоставляется на срок не более 20 лет с выплатой 3 процентов годовых на сумму займа за пользование денежными средствами, если иное не установлено настоящим пунктом.</w:t>
      </w:r>
    </w:p>
    <w:p w:rsidR="0085152B" w:rsidRDefault="00851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от 26.02.2018 N 5-ОЗ)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 xml:space="preserve">В случае расторжения брака супругами в течение двух лет со дня заключения договора займа на сумму основного долга, оставшегося на дату расторжения брака, начиная со дня расторжения </w:t>
      </w:r>
      <w:proofErr w:type="gramStart"/>
      <w:r>
        <w:t>брака</w:t>
      </w:r>
      <w:proofErr w:type="gramEnd"/>
      <w:r>
        <w:t xml:space="preserve"> начисляются и подлежат уплате проценты в размере ставки рефинансирования Центрального Банка Российской Федерации, действующей на дату расторжения брака.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5. Заем предоставляется без внесения первоначального взноса.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6. Условия предоставления займа в части, не урегулированной настоящим Законом, устанавливаются постановлением Коллегии Администрации Кемеровской области.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  <w:outlineLvl w:val="0"/>
      </w:pPr>
      <w:r>
        <w:t>Статья 4. Сумма займа</w:t>
      </w:r>
    </w:p>
    <w:p w:rsidR="0085152B" w:rsidRDefault="0085152B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Кемеровской области от 27.06.2017 N 44-ОЗ)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</w:pPr>
      <w:r>
        <w:t>1. Сумма займа определяется с учетом: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1) норматива площади жилого помещения, который в целях настоящего Закона определяется исходя из размера общей площади жилого помещения: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для молодой семьи из двух человек - 42 квадратных метра;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для молодой семьи из трех и более человек - по 18 квадратных метров на каждого.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При наличии у молодой семьи (лиц, входящих в ее состав) жилых помещений, пригодных для проживания, из норматива площади жилого помещения вычитаются: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суммарная общая площадь всех жилых помещений (далее в настоящем подпункте - общая площадь жилых помещений), занимаемых по договору социального найма исключительно молодой семьей (лицами, входящими в ее состав);</w:t>
      </w:r>
    </w:p>
    <w:p w:rsidR="0085152B" w:rsidRDefault="0085152B">
      <w:pPr>
        <w:pStyle w:val="ConsPlusNormal"/>
        <w:spacing w:before="220"/>
        <w:ind w:firstLine="540"/>
        <w:jc w:val="both"/>
      </w:pPr>
      <w:proofErr w:type="gramStart"/>
      <w:r>
        <w:t xml:space="preserve">общая площадь жилых помещений, занимаемых молодой семьей (лицами, входящими в ее состав) по договору социального найма с иными гражданами (при условии, что обеспеченность </w:t>
      </w:r>
      <w:r>
        <w:lastRenderedPageBreak/>
        <w:t xml:space="preserve">лиц, входящих в состав молодой семьи, общей площадью жилых помещений составляет 14 и более квадратных метров на одного человека), за исключением жилых помещений, указанных в </w:t>
      </w:r>
      <w:hyperlink w:anchor="P43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Закона;</w:t>
      </w:r>
      <w:proofErr w:type="gramEnd"/>
    </w:p>
    <w:p w:rsidR="0085152B" w:rsidRDefault="0085152B">
      <w:pPr>
        <w:pStyle w:val="ConsPlusNormal"/>
        <w:spacing w:before="220"/>
        <w:ind w:firstLine="540"/>
        <w:jc w:val="both"/>
      </w:pPr>
      <w:r>
        <w:t>общая площадь жилых помещений, находящихся в собственности исключительно молодой семьи (лиц, входящих в ее состав);</w:t>
      </w:r>
    </w:p>
    <w:p w:rsidR="0085152B" w:rsidRDefault="0085152B">
      <w:pPr>
        <w:pStyle w:val="ConsPlusNormal"/>
        <w:spacing w:before="220"/>
        <w:ind w:firstLine="540"/>
        <w:jc w:val="both"/>
      </w:pPr>
      <w:proofErr w:type="gramStart"/>
      <w:r>
        <w:t xml:space="preserve">общая площадь жилых помещений, находящихся в собственности молодой семьи (лиц, входящих в ее состав) с иными гражданами, рассчитанная соразмерно доле в праве общей собственности на жилые помещения, если она составляет 14 и более квадратных метров, за исключением жилого помещения, указанного в </w:t>
      </w:r>
      <w:hyperlink w:anchor="P43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а также жилого помещения (доли в праве общей собственности на жилое</w:t>
      </w:r>
      <w:proofErr w:type="gramEnd"/>
      <w:r>
        <w:t xml:space="preserve"> помещение), </w:t>
      </w:r>
      <w:proofErr w:type="gramStart"/>
      <w:r>
        <w:t>приобретенного</w:t>
      </w:r>
      <w:proofErr w:type="gramEnd"/>
      <w:r>
        <w:t xml:space="preserve"> (приобретенной) лицами, входящими в состав молодой семьи, в несовершеннолетнем возрасте в общую собственность с иными гражданами;</w:t>
      </w:r>
    </w:p>
    <w:p w:rsidR="0085152B" w:rsidRDefault="0085152B">
      <w:pPr>
        <w:pStyle w:val="ConsPlusNormal"/>
        <w:spacing w:before="220"/>
        <w:ind w:firstLine="540"/>
        <w:jc w:val="both"/>
      </w:pPr>
      <w:proofErr w:type="gramStart"/>
      <w:r>
        <w:t>общая площадь жилых помещений (общая площадь, рассчитанная соразмерно доле в праве общей собственности на жилые помещения, если она составляла 14 и более квадратных метров), находившихся (находившейся) в собственности лиц, входящих в состав молодой семьи в период не более чем за три года до дня принятия областной комиссией решения о предоставлении займа, в случае отчуждения такого жилого помещения (такой доли) и</w:t>
      </w:r>
      <w:proofErr w:type="gramEnd"/>
      <w:r>
        <w:t xml:space="preserve"> </w:t>
      </w:r>
      <w:proofErr w:type="gramStart"/>
      <w:r>
        <w:t xml:space="preserve">приобретения жилого помещения (доли в праве общей собственности на жилые помещения) меньшей площади, за исключением жилого помещения, указанного в </w:t>
      </w:r>
      <w:hyperlink w:anchor="P43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а также жилого помещения (доли в праве общей собственности на жилое помещение), приобретенного (приобретенной) лицами, входящими в состав молодой семьи, в несовершеннолетнем возрасте в общую собственность с иными гражданами.</w:t>
      </w:r>
      <w:proofErr w:type="gramEnd"/>
    </w:p>
    <w:p w:rsidR="0085152B" w:rsidRDefault="0085152B">
      <w:pPr>
        <w:pStyle w:val="ConsPlusNormal"/>
        <w:spacing w:before="220"/>
        <w:ind w:firstLine="540"/>
        <w:jc w:val="both"/>
      </w:pPr>
      <w:r>
        <w:t>При отсутствии в собственности молодой семьи (лиц, входящих в ее состав) жилых помещений, пригодных для проживания, из норматива площади жилого помещения вычитаются: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общая площадь жилых помещений, находившихся в собственности исключительно молодой семьи (лиц, входящих в ее состав) в период не более чем за три года до дня принятия областной комиссией решения о предоставлении займа;</w:t>
      </w:r>
    </w:p>
    <w:p w:rsidR="0085152B" w:rsidRDefault="0085152B">
      <w:pPr>
        <w:pStyle w:val="ConsPlusNormal"/>
        <w:spacing w:before="220"/>
        <w:ind w:firstLine="540"/>
        <w:jc w:val="both"/>
      </w:pPr>
      <w:proofErr w:type="gramStart"/>
      <w:r>
        <w:t xml:space="preserve">общая площадь жилых помещений, находившихся в собственности молодой семьи (лиц, входящих в ее состав) с иными гражданами в период не более чем за три года до дня принятия областной комиссией решения о предоставлении займа, рассчитанная соразмерно доле в праве общей собственности на жилые помещения, если она составляла 14 и более квадратных метров, за исключением жилого помещения, указанного в </w:t>
      </w:r>
      <w:hyperlink w:anchor="P43" w:history="1">
        <w:r>
          <w:rPr>
            <w:color w:val="0000FF"/>
          </w:rPr>
          <w:t>подпункте 2</w:t>
        </w:r>
        <w:proofErr w:type="gramEnd"/>
        <w:r>
          <w:rPr>
            <w:color w:val="0000FF"/>
          </w:rPr>
          <w:t xml:space="preserve"> пункта 2 статьи 3</w:t>
        </w:r>
      </w:hyperlink>
      <w:r>
        <w:t xml:space="preserve"> настоящего Закона, а также жилого помещения (доли в праве общей собственности на жилое помещение), приобретенного (приобретенной) лицами, входящими в состав молодой семьи, в несовершеннолетнем возрасте в общую собственность с иными гражданами.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Отступление от норматива площади жилого помещения допускается: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в сторону уменьшения - с письменного согласия обоих супругов, родителя;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в сторону увеличения - в случае предоставления однокомнатной квартиры до размера ее фактической площади, а при предоставлении квартиры из двух и более комнат - не более чем на 10 квадратных метров общей площади жилого помещения;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2) фактически сложившейся средней рыночной стоимости одного квадратного метра общей площади жилья в муниципальном образовании Кемеровской области (городском округе, муниципальном районе), на территории которого в соответствии с заявлением предполагается приобретение жилого помещения, утвержденной решением областной комиссии;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 xml:space="preserve">3) размера доходов супругов, родителя (созаемщиков) за последние шесть календарных </w:t>
      </w:r>
      <w:r>
        <w:lastRenderedPageBreak/>
        <w:t>месяцев до дня подачи заявления. Сумма ежемесячного платежа в погашение займа должна составлять не более 50 процентов ежемесячных доходов супругов, родителя (созаемщиков).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2. В случае, когда молодая семья желает приобрести жилое помещение, размер которого превышает норматив площади жилого помещения, сверхнормативная площадь оплачивается за счет собственных средств молодой семьи.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  <w:outlineLvl w:val="0"/>
      </w:pPr>
      <w:r>
        <w:t>Статья 5. Порядок предоставления займа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</w:pPr>
      <w:r>
        <w:t xml:space="preserve">1. Решение о предоставлении займа принимает областная комиссия на основании </w:t>
      </w:r>
      <w:proofErr w:type="gramStart"/>
      <w:r>
        <w:t>ходатайства руководителя соответствующего органа государственной власти Кемеровской области отраслевой</w:t>
      </w:r>
      <w:proofErr w:type="gramEnd"/>
      <w:r>
        <w:t xml:space="preserve"> или специальной компетенции, структурного подразделения Администрации Кемеровской области.</w:t>
      </w:r>
    </w:p>
    <w:p w:rsidR="0085152B" w:rsidRDefault="0085152B">
      <w:pPr>
        <w:pStyle w:val="ConsPlusNormal"/>
        <w:spacing w:before="220"/>
        <w:ind w:firstLine="540"/>
        <w:jc w:val="both"/>
      </w:pPr>
      <w:proofErr w:type="gramStart"/>
      <w:r>
        <w:t>Указанное ходатайство составляется на основании обращения (обращений) руководителя организации (руководителей организаций), где работает (работают) супруг (супруги), родитель, либо главы соответствующего муниципального образования с представлением характеристики (характеристик), в которой (в которых) указываются заслуги супруга (супругов), родителя.</w:t>
      </w:r>
      <w:proofErr w:type="gramEnd"/>
    </w:p>
    <w:p w:rsidR="0085152B" w:rsidRDefault="0085152B">
      <w:pPr>
        <w:pStyle w:val="ConsPlusNormal"/>
        <w:spacing w:before="220"/>
        <w:ind w:firstLine="540"/>
        <w:jc w:val="both"/>
      </w:pPr>
      <w:r>
        <w:t>2. Порядок предоставления займа в части, не урегулированной настоящим Законом, а также способы и условия обеспечения возврата займа устанавливаются постановлением Коллегии Администрации Кемеровской области.</w:t>
      </w:r>
    </w:p>
    <w:p w:rsidR="0085152B" w:rsidRDefault="008515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Кемеровской области от 28.06.2010 N 78-ОЗ)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  <w:outlineLvl w:val="0"/>
      </w:pPr>
      <w:r>
        <w:t>Статья 6. Финансирование расходов на реализацию настоящего Закона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</w:pPr>
      <w:r>
        <w:t>1. Финансирование расходов на реализацию настоящего Закона производится за счет средств областного бюджета и иных не запрещенных законодательством источников.</w:t>
      </w:r>
    </w:p>
    <w:p w:rsidR="0085152B" w:rsidRDefault="00851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Кемеровской области от 29.12.2015 N 141-ОЗ)</w:t>
      </w:r>
    </w:p>
    <w:p w:rsidR="0085152B" w:rsidRDefault="0085152B">
      <w:pPr>
        <w:pStyle w:val="ConsPlusNormal"/>
        <w:spacing w:before="220"/>
        <w:ind w:firstLine="540"/>
        <w:jc w:val="both"/>
      </w:pPr>
      <w:r>
        <w:t>2. Расходы по определению рыночной стоимости жилого помещения, государственной регистрации прав на недвижимое имущество, включая государственную регистрацию ипотеки, страхованию, иные расходы, связанные с получением займов, осуществляются молодыми семьями за счет собственных средств.</w:t>
      </w:r>
    </w:p>
    <w:p w:rsidR="0085152B" w:rsidRDefault="00851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от 27.06.2017 N 44-ОЗ)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  <w:outlineLvl w:val="0"/>
      </w:pPr>
      <w:r>
        <w:t>Статья 7. Действие настоящего Закона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опубликования, и распространяется на правоотношения, возникшие с 1 января 2010 года.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jc w:val="right"/>
      </w:pPr>
      <w:r>
        <w:t>Губернатор</w:t>
      </w:r>
    </w:p>
    <w:p w:rsidR="0085152B" w:rsidRDefault="0085152B">
      <w:pPr>
        <w:pStyle w:val="ConsPlusNormal"/>
        <w:jc w:val="right"/>
      </w:pPr>
      <w:r>
        <w:t>Кемеровской области</w:t>
      </w:r>
    </w:p>
    <w:p w:rsidR="0085152B" w:rsidRDefault="0085152B">
      <w:pPr>
        <w:pStyle w:val="ConsPlusNormal"/>
        <w:jc w:val="right"/>
      </w:pPr>
      <w:r>
        <w:t>А.М.ТУЛЕЕВ</w:t>
      </w:r>
    </w:p>
    <w:p w:rsidR="0085152B" w:rsidRDefault="0085152B">
      <w:pPr>
        <w:pStyle w:val="ConsPlusNormal"/>
      </w:pPr>
      <w:r>
        <w:t>г. Кемерово</w:t>
      </w:r>
    </w:p>
    <w:p w:rsidR="0085152B" w:rsidRDefault="0085152B">
      <w:pPr>
        <w:pStyle w:val="ConsPlusNormal"/>
        <w:spacing w:before="220"/>
      </w:pPr>
      <w:r>
        <w:t>28 января 2010 года</w:t>
      </w:r>
    </w:p>
    <w:p w:rsidR="0085152B" w:rsidRDefault="0085152B">
      <w:pPr>
        <w:pStyle w:val="ConsPlusNormal"/>
        <w:spacing w:before="220"/>
      </w:pPr>
      <w:r>
        <w:t>N 13-ОЗ</w:t>
      </w: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jc w:val="both"/>
      </w:pPr>
    </w:p>
    <w:p w:rsidR="0085152B" w:rsidRDefault="00851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6A6" w:rsidRDefault="00AA66A6">
      <w:bookmarkStart w:id="2" w:name="_GoBack"/>
      <w:bookmarkEnd w:id="2"/>
    </w:p>
    <w:sectPr w:rsidR="00AA66A6" w:rsidSect="00EC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2B"/>
    <w:rsid w:val="0085152B"/>
    <w:rsid w:val="00A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EAA3E3A3285C3C12E842EB646A9FE3356F05A9774FA9FDA7BCCE3C57FAADB550F829BD1F87ED76FCD5EFW5v1B" TargetMode="External"/><Relationship Id="rId18" Type="http://schemas.openxmlformats.org/officeDocument/2006/relationships/hyperlink" Target="consultantplus://offline/ref=4BEAA3E3A3285C3C12E842EB646A9FE3356F05A97548A8FAA3BCCE3C57FAADB550F829BD1F87ED76FCD5ECW5v8B" TargetMode="External"/><Relationship Id="rId26" Type="http://schemas.openxmlformats.org/officeDocument/2006/relationships/hyperlink" Target="consultantplus://offline/ref=4BEAA3E3A3285C3C12E842EB646A9FE3356F05A9774FA9FDA7BCCE3C57FAADB550F829BD1F87ED76FCD5EEW5v8B" TargetMode="External"/><Relationship Id="rId39" Type="http://schemas.openxmlformats.org/officeDocument/2006/relationships/hyperlink" Target="consultantplus://offline/ref=4BEAA3E3A3285C3C12E842EB646A9FE3356F05A97740A7F2A3BCCE3C57FAADB550F829BD1F87ED76FCD5EBW5v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EAA3E3A3285C3C12E842EB646A9FE3356F05A9774BACF2A2BCCE3C57FAADB550F829BD1F87ED76FCD5ECW5v8B" TargetMode="External"/><Relationship Id="rId34" Type="http://schemas.openxmlformats.org/officeDocument/2006/relationships/hyperlink" Target="consultantplus://offline/ref=4BEAA3E3A3285C3C12E842EB646A9FE3356F05A97948ACFBA2BCCE3C57FAADB550F829BD1F87ED76FCD5E9W5vBB" TargetMode="External"/><Relationship Id="rId42" Type="http://schemas.openxmlformats.org/officeDocument/2006/relationships/hyperlink" Target="consultantplus://offline/ref=4BEAA3E3A3285C3C12E842EB646A9FE3356F05A97740A7F2A3BCCE3C57FAADB550F829BD1F87ED76FCD5EBW5vFB" TargetMode="External"/><Relationship Id="rId47" Type="http://schemas.openxmlformats.org/officeDocument/2006/relationships/hyperlink" Target="consultantplus://offline/ref=4BEAA3E3A3285C3C12E842EB646A9FE3356F05A97249ACFAA7BCCE3C57FAADB550F829BD1F87ED76FCD5ECW5v0B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BEAA3E3A3285C3C12E842EB646A9FE3356F05A9724AA6FEA0BCCE3C57FAADB550F829BD1F87ED76FCD5EDW5v0B" TargetMode="External"/><Relationship Id="rId12" Type="http://schemas.openxmlformats.org/officeDocument/2006/relationships/hyperlink" Target="consultantplus://offline/ref=4BEAA3E3A3285C3C12E842EB646A9FE3356F05A9774BACF2A2BCCE3C57FAADB550F829BD1F87ED76FCD5EDW5v0B" TargetMode="External"/><Relationship Id="rId17" Type="http://schemas.openxmlformats.org/officeDocument/2006/relationships/hyperlink" Target="consultantplus://offline/ref=4BEAA3E3A3285C3C12E842EB646A9FE3356F05A9724AA6FEA0BCCE3C57FAADB550F829BD1F87ED76FCD5ECW5v8B" TargetMode="External"/><Relationship Id="rId25" Type="http://schemas.openxmlformats.org/officeDocument/2006/relationships/hyperlink" Target="consultantplus://offline/ref=4BEAA3E3A3285C3C12E842EB646A9FE3356F05A97948ACF3A6BCCE3C57FAADB550F829BD1F87ED76FCD5ECW5vAB" TargetMode="External"/><Relationship Id="rId33" Type="http://schemas.openxmlformats.org/officeDocument/2006/relationships/hyperlink" Target="consultantplus://offline/ref=4BEAA3E3A3285C3C12E842EB646A9FE3356F05A97740A7F2A3BCCE3C57FAADB550F829BD1F87ED76FCD5EBW5vBB" TargetMode="External"/><Relationship Id="rId38" Type="http://schemas.openxmlformats.org/officeDocument/2006/relationships/hyperlink" Target="consultantplus://offline/ref=4BEAA3E3A3285C3C12E842EB646A9FE3356F05A97748A9F3A0BCCE3C57FAADB550F829BD1F87ED76FCD5ECW5vAB" TargetMode="External"/><Relationship Id="rId46" Type="http://schemas.openxmlformats.org/officeDocument/2006/relationships/hyperlink" Target="consultantplus://offline/ref=4BEAA3E3A3285C3C12E842EB646A9FE3356F05A97948ACFBA2BCCE3C57FAADB550F829BD1F87ED76FCD5E9W5vC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EAA3E3A3285C3C12E842EB646A9FE3356F05A9794EABF9A6BCCE3C57FAADB550F829BD1F87ED76FCD5EDW5v0B" TargetMode="External"/><Relationship Id="rId20" Type="http://schemas.openxmlformats.org/officeDocument/2006/relationships/hyperlink" Target="consultantplus://offline/ref=4BEAA3E3A3285C3C12E842EB646A9FE3356F05A9744CA9FBA1BCCE3C57FAADB550F829BD1F87ED76FCD5EDW5v1B" TargetMode="External"/><Relationship Id="rId29" Type="http://schemas.openxmlformats.org/officeDocument/2006/relationships/hyperlink" Target="consultantplus://offline/ref=4BEAA3E3A3285C3C12E842EB646A9FE3356F05A97548A8FAA3BCCE3C57FAADB550F829BD1F87ED76FCD5ECW5v9B" TargetMode="External"/><Relationship Id="rId41" Type="http://schemas.openxmlformats.org/officeDocument/2006/relationships/hyperlink" Target="consultantplus://offline/ref=4BEAA3E3A3285C3C12E842EB646A9FE3356F05A97740A7F2A3BCCE3C57FAADB550F829BD1F87ED76FCD4ECW5v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AA3E3A3285C3C12E842EB646A9FE3356F05A97249ACFAA7BCCE3C57FAADB550F829BD1F87ED76FCD5ECW5v0B" TargetMode="External"/><Relationship Id="rId11" Type="http://schemas.openxmlformats.org/officeDocument/2006/relationships/hyperlink" Target="consultantplus://offline/ref=4BEAA3E3A3285C3C12E842EB646A9FE3356F05A97748A9F3A0BCCE3C57FAADB550F829BD1F87ED76FCD5EDW5v0B" TargetMode="External"/><Relationship Id="rId24" Type="http://schemas.openxmlformats.org/officeDocument/2006/relationships/hyperlink" Target="consultantplus://offline/ref=4BEAA3E3A3285C3C12E842EB646A9FE3356F05A9794EABF9A6BCCE3C57FAADB550F829BD1F87ED76FCD5ECW5v8B" TargetMode="External"/><Relationship Id="rId32" Type="http://schemas.openxmlformats.org/officeDocument/2006/relationships/hyperlink" Target="consultantplus://offline/ref=4BEAA3E3A3285C3C12E842EB646A9FE3356F05A9774BACF2A2BCCE3C57FAADB550F829BD1F87ED76FCD5ECW5v9B" TargetMode="External"/><Relationship Id="rId37" Type="http://schemas.openxmlformats.org/officeDocument/2006/relationships/hyperlink" Target="consultantplus://offline/ref=4BEAA3E3A3285C3C12E842EB646A9FE3356F05A97740A7F2A3BCCE3C57FAADB550F829BD1F87ED76FCD5EBW5vCB" TargetMode="External"/><Relationship Id="rId40" Type="http://schemas.openxmlformats.org/officeDocument/2006/relationships/hyperlink" Target="consultantplus://offline/ref=4BEAA3E3A3285C3C12E842EB646A9FE3356F05A97740A7F2A3BCCE3C57FAADB550F829BD1F87ED76FCD5EBW5vFB" TargetMode="External"/><Relationship Id="rId45" Type="http://schemas.openxmlformats.org/officeDocument/2006/relationships/hyperlink" Target="consultantplus://offline/ref=4BEAA3E3A3285C3C12E842EB646A9FE3356F05A9794EABF9A6BCCE3C57FAADB550F829BD1F87ED76FCD5ECW5vB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EAA3E3A3285C3C12E842EB646A9FE3356F05A97948ACFBA2BCCE3C57FAADB550F829BD1F87ED76FCD5E9W5v8B" TargetMode="External"/><Relationship Id="rId23" Type="http://schemas.openxmlformats.org/officeDocument/2006/relationships/hyperlink" Target="consultantplus://offline/ref=4BEAA3E3A3285C3C12E842EB646A9FE3356F05A97948ACFBA2BCCE3C57FAADB550F829BD1F87ED76FCD5E9W5vAB" TargetMode="External"/><Relationship Id="rId28" Type="http://schemas.openxmlformats.org/officeDocument/2006/relationships/hyperlink" Target="consultantplus://offline/ref=4BEAA3E3A3285C3C12E842EB646A9FE3356F05A9724AA6FEA0BCCE3C57FAADB550F829BD1F87ED76FCD5ECW5v9B" TargetMode="External"/><Relationship Id="rId36" Type="http://schemas.openxmlformats.org/officeDocument/2006/relationships/hyperlink" Target="consultantplus://offline/ref=4BEAA3E3A3285C3C12E842EB646A9FE3356F05A9774FA9FDA7BCCE3C57FAADB550F829BD1F87ED76FCD5EEW5vAB" TargetMode="External"/><Relationship Id="rId49" Type="http://schemas.openxmlformats.org/officeDocument/2006/relationships/hyperlink" Target="consultantplus://offline/ref=4BEAA3E3A3285C3C12E842EB646A9FE3356F05A97948ACFBA2BCCE3C57FAADB550F829BD1F87ED76FCD5EBW5vDB" TargetMode="External"/><Relationship Id="rId10" Type="http://schemas.openxmlformats.org/officeDocument/2006/relationships/hyperlink" Target="consultantplus://offline/ref=4BEAA3E3A3285C3C12E842EB646A9FE3356F05A9744CA9FBA1BCCE3C57FAADB550F829BD1F87ED76FCD5EDW5vFB" TargetMode="External"/><Relationship Id="rId19" Type="http://schemas.openxmlformats.org/officeDocument/2006/relationships/hyperlink" Target="consultantplus://offline/ref=4BEAA3E3A3285C3C12E842EB646A9FE3356F05A97541A7FEA3BCCE3C57FAADB550F829BD1F87ED76FCD5ECW5v8B" TargetMode="External"/><Relationship Id="rId31" Type="http://schemas.openxmlformats.org/officeDocument/2006/relationships/hyperlink" Target="consultantplus://offline/ref=4BEAA3E3A3285C3C12E842EB646A9FE3356F05A9744CA9FBA1BCCE3C57FAADB550F829BD1F87ED76FCD5ECW5v8B" TargetMode="External"/><Relationship Id="rId44" Type="http://schemas.openxmlformats.org/officeDocument/2006/relationships/hyperlink" Target="consultantplus://offline/ref=4BEAA3E3A3285C3C12E842EB646A9FE3356F05A9794EABF9A6BCCE3C57FAADB550F829BD1F87ED76FCD5EFW5v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AA3E3A3285C3C12E842EB646A9FE3356F05A97541A7FEA3BCCE3C57FAADB550F829BD1F87ED76FCD5EDW5v0B" TargetMode="External"/><Relationship Id="rId14" Type="http://schemas.openxmlformats.org/officeDocument/2006/relationships/hyperlink" Target="consultantplus://offline/ref=4BEAA3E3A3285C3C12E842EB646A9FE3356F05A97740A7F2A3BCCE3C57FAADB550F829BD1F87ED76FCD5E8W5v0B" TargetMode="External"/><Relationship Id="rId22" Type="http://schemas.openxmlformats.org/officeDocument/2006/relationships/hyperlink" Target="consultantplus://offline/ref=4BEAA3E3A3285C3C12E842EB646A9FE3356F05A97740A7F2A3BCCE3C57FAADB550F829BD1F87ED76FCD5EBW5v8B" TargetMode="External"/><Relationship Id="rId27" Type="http://schemas.openxmlformats.org/officeDocument/2006/relationships/hyperlink" Target="consultantplus://offline/ref=4BEAA3E3A3285C3C12E842EB646A9FE3356F05A97740A7F2A3BCCE3C57FAADB550F829BD1F87ED76FCD5EBW5v9B" TargetMode="External"/><Relationship Id="rId30" Type="http://schemas.openxmlformats.org/officeDocument/2006/relationships/hyperlink" Target="consultantplus://offline/ref=4BEAA3E3A3285C3C12E842EB646A9FE3356F05A97541A7FEA3BCCE3C57FAADB550F829BD1F87ED76FCD5ECW5v9B" TargetMode="External"/><Relationship Id="rId35" Type="http://schemas.openxmlformats.org/officeDocument/2006/relationships/hyperlink" Target="consultantplus://offline/ref=4BEAA3E3A3285C3C12E842EB646A9FE3356F05A9794EABF9A6BCCE3C57FAADB550F829BD1F87ED76FCD5ECW5vAB" TargetMode="External"/><Relationship Id="rId43" Type="http://schemas.openxmlformats.org/officeDocument/2006/relationships/hyperlink" Target="consultantplus://offline/ref=4BEAA3E3A3285C3C12E842EB646A9FE3356F05A9794EABF9A6BCCE3C57FAADB550F829BD1F87ED76FCD5ECW5vBB" TargetMode="External"/><Relationship Id="rId48" Type="http://schemas.openxmlformats.org/officeDocument/2006/relationships/hyperlink" Target="consultantplus://offline/ref=4BEAA3E3A3285C3C12E842EB646A9FE3356F05A97740A7F2A3BCCE3C57FAADB550F829BD1F87ED76FCD5EAW5v9B" TargetMode="External"/><Relationship Id="rId8" Type="http://schemas.openxmlformats.org/officeDocument/2006/relationships/hyperlink" Target="consultantplus://offline/ref=4BEAA3E3A3285C3C12E842EB646A9FE3356F05A97548A8FAA3BCCE3C57FAADB550F829BD1F87ED76FCD5EDW5v0B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2018-03-22T01:47:00Z</dcterms:created>
  <dcterms:modified xsi:type="dcterms:W3CDTF">2018-03-22T01:47:00Z</dcterms:modified>
</cp:coreProperties>
</file>